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У Т В Е </w:t>
      </w:r>
      <w:proofErr w:type="gramStart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Р</w:t>
      </w:r>
      <w:proofErr w:type="gramEnd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Ж Д А Ю </w:t>
      </w: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Директор санатория «Виктория» -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кисловодского филиала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АО «ЦСТЭ» (холдинг)</w:t>
      </w:r>
    </w:p>
    <w:p w:rsidR="004D1977" w:rsidRPr="00043955" w:rsidRDefault="004D1977" w:rsidP="004D197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П.И. </w:t>
      </w:r>
      <w:proofErr w:type="spellStart"/>
      <w:r w:rsidRPr="00043955">
        <w:rPr>
          <w:rFonts w:ascii="Times New Roman" w:eastAsia="Times New Roman" w:hAnsi="Times New Roman" w:cs="Times New Roman"/>
          <w:sz w:val="18"/>
          <w:lang w:eastAsia="ru-RU"/>
        </w:rPr>
        <w:t>Тырнов</w:t>
      </w:r>
      <w:proofErr w:type="spellEnd"/>
      <w:r w:rsidRPr="00043955">
        <w:rPr>
          <w:rFonts w:ascii="Bookman Old Style" w:eastAsia="Times New Roman" w:hAnsi="Bookman Old Style" w:cs="Times New Roman"/>
          <w:sz w:val="18"/>
          <w:lang w:eastAsia="ru-RU"/>
        </w:rPr>
        <w:t xml:space="preserve">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</w:t>
      </w:r>
    </w:p>
    <w:p w:rsid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proofErr w:type="spellStart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м.п</w:t>
      </w:r>
      <w:proofErr w:type="spellEnd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.</w:t>
      </w:r>
    </w:p>
    <w:p w:rsidR="004D1977" w:rsidRP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9561A2" w:rsidRPr="00ED556D" w:rsidRDefault="009561A2" w:rsidP="00ED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Прайс-лист на </w:t>
      </w:r>
      <w:r w:rsidR="004412C1"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санаторно-курортное лечение </w:t>
      </w: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в санатории «Виктория» - </w:t>
      </w:r>
    </w:p>
    <w:p w:rsidR="009561A2" w:rsidRPr="00ED556D" w:rsidRDefault="009561A2" w:rsidP="004D1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кисловодском </w:t>
      </w:r>
      <w:proofErr w:type="gramStart"/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филиале</w:t>
      </w:r>
      <w:proofErr w:type="gramEnd"/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АО «ЦСТЭ» (холдинг) в 2019 г.</w:t>
      </w:r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1657"/>
        <w:gridCol w:w="1054"/>
        <w:gridCol w:w="1071"/>
        <w:gridCol w:w="1031"/>
        <w:gridCol w:w="1169"/>
      </w:tblGrid>
      <w:tr w:rsidR="004412C1" w:rsidRPr="00ED556D" w:rsidTr="006668F4">
        <w:trPr>
          <w:trHeight w:hRule="exact" w:val="510"/>
        </w:trPr>
        <w:tc>
          <w:tcPr>
            <w:tcW w:w="9639" w:type="dxa"/>
            <w:gridSpan w:val="6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4D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Базовая санаторно-курортная путевка </w:t>
            </w: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</w:r>
            <w:r w:rsidRPr="004D1977">
              <w:rPr>
                <w:rFonts w:ascii="Times New Roman" w:eastAsia="Times New Roman" w:hAnsi="Times New Roman" w:cs="Times New Roman"/>
                <w:bCs/>
                <w:iCs/>
                <w:sz w:val="18"/>
                <w:szCs w:val="21"/>
                <w:lang w:eastAsia="ru-RU"/>
              </w:rPr>
              <w:t xml:space="preserve">Базовое </w:t>
            </w: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лечение</w:t>
            </w:r>
            <w:r w:rsidRPr="004D1977">
              <w:rPr>
                <w:rFonts w:ascii="Times New Roman" w:eastAsia="Times New Roman" w:hAnsi="Times New Roman" w:cs="Times New Roman"/>
                <w:bCs/>
                <w:iCs/>
                <w:sz w:val="18"/>
                <w:szCs w:val="21"/>
                <w:lang w:eastAsia="ru-RU"/>
              </w:rPr>
              <w:t>, питание по системе шведский стол в залах Сапфир и Рубин</w:t>
            </w:r>
          </w:p>
        </w:tc>
      </w:tr>
      <w:tr w:rsidR="004412C1" w:rsidRPr="00ED556D" w:rsidTr="006668F4">
        <w:tc>
          <w:tcPr>
            <w:tcW w:w="6172" w:type="dxa"/>
            <w:gridSpan w:val="2"/>
            <w:vMerge w:val="restar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КАТЕГОРИЯ НОМЕРА</w:t>
            </w:r>
          </w:p>
        </w:tc>
        <w:tc>
          <w:tcPr>
            <w:tcW w:w="4325" w:type="dxa"/>
            <w:gridSpan w:val="4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4412C1" w:rsidRPr="00ED556D" w:rsidTr="006668F4">
        <w:trPr>
          <w:trHeight w:val="20"/>
        </w:trPr>
        <w:tc>
          <w:tcPr>
            <w:tcW w:w="6172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4412C1" w:rsidRPr="00ED556D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9 Января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107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 Апреля – 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Июля</w:t>
            </w:r>
          </w:p>
        </w:tc>
        <w:tc>
          <w:tcPr>
            <w:tcW w:w="103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Июля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Ноября</w:t>
            </w:r>
          </w:p>
        </w:tc>
        <w:tc>
          <w:tcPr>
            <w:tcW w:w="11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Ноября – 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25 Декабря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СТАНДАРТ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4 700</w:t>
            </w:r>
          </w:p>
        </w:tc>
      </w:tr>
      <w:tr w:rsidR="004412C1" w:rsidRPr="00ED556D" w:rsidTr="006668F4">
        <w:trPr>
          <w:trHeight w:val="20"/>
        </w:trPr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УЛУЧШЕННЫЙ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</w:t>
            </w:r>
          </w:p>
        </w:tc>
      </w:tr>
      <w:tr w:rsidR="004412C1" w:rsidRPr="00ED556D" w:rsidTr="006668F4">
        <w:trPr>
          <w:trHeight w:val="562"/>
        </w:trPr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ОДНОКОМНАТНЫЙ</w:t>
            </w:r>
            <w:proofErr w:type="gramEnd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1-местный)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5 200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proofErr w:type="gramEnd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ЛЮКС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ED556D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</w:t>
            </w:r>
          </w:p>
        </w:tc>
      </w:tr>
      <w:tr w:rsidR="004412C1" w:rsidRPr="00ED556D" w:rsidTr="006668F4">
        <w:trPr>
          <w:trHeight w:val="42"/>
        </w:trPr>
        <w:tc>
          <w:tcPr>
            <w:tcW w:w="10497" w:type="dxa"/>
            <w:gridSpan w:val="6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412C1" w:rsidRPr="004D1977" w:rsidRDefault="004412C1" w:rsidP="004D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Расширенная санаторно-курортная путевка </w:t>
            </w: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Расширенное лечение, питание на 11 этаже</w:t>
            </w:r>
          </w:p>
        </w:tc>
      </w:tr>
      <w:tr w:rsidR="004412C1" w:rsidRPr="00ED556D" w:rsidTr="006668F4">
        <w:tc>
          <w:tcPr>
            <w:tcW w:w="6172" w:type="dxa"/>
            <w:gridSpan w:val="2"/>
            <w:vMerge w:val="restar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4325" w:type="dxa"/>
            <w:gridSpan w:val="4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4412C1" w:rsidRPr="00ED556D" w:rsidTr="006668F4">
        <w:tc>
          <w:tcPr>
            <w:tcW w:w="6172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4412C1" w:rsidRPr="00ED556D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7944A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9 Января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107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7944A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 Апреля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Июля</w:t>
            </w:r>
          </w:p>
        </w:tc>
        <w:tc>
          <w:tcPr>
            <w:tcW w:w="103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7944A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Июля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Ноября</w:t>
            </w:r>
          </w:p>
        </w:tc>
        <w:tc>
          <w:tcPr>
            <w:tcW w:w="11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7944A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Ноября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25 Декабря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ЛЮКС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АПАРТАМЕНТ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(3-комнатный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ED556D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</w:t>
            </w:r>
          </w:p>
        </w:tc>
      </w:tr>
      <w:tr w:rsidR="007944AF" w:rsidRPr="00ED556D" w:rsidTr="006668F4">
        <w:tc>
          <w:tcPr>
            <w:tcW w:w="10497" w:type="dxa"/>
            <w:gridSpan w:val="6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4AF" w:rsidRPr="004D1977" w:rsidRDefault="007944AF" w:rsidP="004D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Скидки на основных и дополнительных местах (все категории)</w:t>
            </w:r>
          </w:p>
        </w:tc>
      </w:tr>
      <w:tr w:rsidR="004412C1" w:rsidRPr="00ED556D" w:rsidTr="006668F4"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5- до 10 лет</w:t>
            </w:r>
          </w:p>
        </w:tc>
        <w:tc>
          <w:tcPr>
            <w:tcW w:w="27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Основное место</w:t>
            </w:r>
          </w:p>
        </w:tc>
        <w:tc>
          <w:tcPr>
            <w:tcW w:w="327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15%</w:t>
            </w:r>
          </w:p>
        </w:tc>
      </w:tr>
      <w:tr w:rsidR="004412C1" w:rsidRPr="00ED556D" w:rsidTr="006668F4"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10- до 14 лет</w:t>
            </w:r>
          </w:p>
        </w:tc>
        <w:tc>
          <w:tcPr>
            <w:tcW w:w="27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Основное место</w:t>
            </w:r>
          </w:p>
        </w:tc>
        <w:tc>
          <w:tcPr>
            <w:tcW w:w="327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7%</w:t>
            </w:r>
          </w:p>
        </w:tc>
      </w:tr>
      <w:tr w:rsidR="004412C1" w:rsidRPr="00ED556D" w:rsidTr="006668F4"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Взрослые</w:t>
            </w:r>
          </w:p>
        </w:tc>
        <w:tc>
          <w:tcPr>
            <w:tcW w:w="27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327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20%</w:t>
            </w:r>
          </w:p>
        </w:tc>
      </w:tr>
      <w:tr w:rsidR="004412C1" w:rsidRPr="00ED556D" w:rsidTr="006668F4"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5- до 10 лет</w:t>
            </w:r>
          </w:p>
        </w:tc>
        <w:tc>
          <w:tcPr>
            <w:tcW w:w="27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327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35%</w:t>
            </w:r>
          </w:p>
        </w:tc>
      </w:tr>
      <w:tr w:rsidR="004412C1" w:rsidRPr="00ED556D" w:rsidTr="006668F4"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10- до 14 лет</w:t>
            </w:r>
          </w:p>
        </w:tc>
        <w:tc>
          <w:tcPr>
            <w:tcW w:w="27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327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25%</w:t>
            </w:r>
          </w:p>
        </w:tc>
      </w:tr>
      <w:tr w:rsidR="004412C1" w:rsidRPr="00ED556D" w:rsidTr="006668F4">
        <w:trPr>
          <w:trHeight w:val="151"/>
        </w:trPr>
        <w:tc>
          <w:tcPr>
            <w:tcW w:w="10497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4D1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Проживание и питание детей до 2-х лет бесплатно, детей с 2-х до 5 лет по цене 550 руб./сутки</w:t>
            </w:r>
          </w:p>
        </w:tc>
      </w:tr>
      <w:tr w:rsidR="004412C1" w:rsidRPr="00ED556D" w:rsidTr="006668F4">
        <w:tc>
          <w:tcPr>
            <w:tcW w:w="10497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7944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Базовая программа лечения: заболевания </w:t>
            </w:r>
            <w:proofErr w:type="gramStart"/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сердечно-сосудистой</w:t>
            </w:r>
            <w:proofErr w:type="gramEnd"/>
            <w:r w:rsid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</w:t>
            </w: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системы, органов дыхания, расстройств нервной системы.</w:t>
            </w:r>
          </w:p>
        </w:tc>
      </w:tr>
    </w:tbl>
    <w:p w:rsidR="004D1977" w:rsidRPr="004D1977" w:rsidRDefault="004D1977" w:rsidP="004D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D1977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ru-RU"/>
        </w:rPr>
        <w:t>Расчетный час – 08. 00. Заезд 8:00 Выезд 8:00</w:t>
      </w:r>
    </w:p>
    <w:p w:rsidR="004D1977" w:rsidRPr="004D1977" w:rsidRDefault="004D1977" w:rsidP="004D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1977">
        <w:rPr>
          <w:rFonts w:ascii="Times New Roman" w:eastAsia="Times New Roman" w:hAnsi="Times New Roman" w:cs="Times New Roman"/>
          <w:sz w:val="20"/>
          <w:szCs w:val="24"/>
          <w:lang w:eastAsia="ru-RU"/>
        </w:rPr>
        <w:t>ИМЕЮТСЯ ПРОТИВОПОКАЗАНИЯ, ПРОКОНСУЛЬТИРУЙТЕСЬ СО СПЕЦИАЛИСТОМ!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lastRenderedPageBreak/>
        <w:t xml:space="preserve">У Т В Е </w:t>
      </w:r>
      <w:proofErr w:type="gramStart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Р</w:t>
      </w:r>
      <w:proofErr w:type="gramEnd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Ж Д А Ю </w:t>
      </w: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Директор санатория «Виктория» -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кисловодского филиала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АО «ЦСТЭ» (холдинг)</w:t>
      </w:r>
    </w:p>
    <w:p w:rsidR="004D1977" w:rsidRPr="00043955" w:rsidRDefault="004D1977" w:rsidP="004D197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П.И. </w:t>
      </w:r>
      <w:proofErr w:type="spellStart"/>
      <w:r w:rsidRPr="00043955">
        <w:rPr>
          <w:rFonts w:ascii="Times New Roman" w:eastAsia="Times New Roman" w:hAnsi="Times New Roman" w:cs="Times New Roman"/>
          <w:sz w:val="18"/>
          <w:lang w:eastAsia="ru-RU"/>
        </w:rPr>
        <w:t>Тырнов</w:t>
      </w:r>
      <w:proofErr w:type="spellEnd"/>
      <w:r w:rsidRPr="00043955">
        <w:rPr>
          <w:rFonts w:ascii="Bookman Old Style" w:eastAsia="Times New Roman" w:hAnsi="Bookman Old Style" w:cs="Times New Roman"/>
          <w:sz w:val="18"/>
          <w:lang w:eastAsia="ru-RU"/>
        </w:rPr>
        <w:t xml:space="preserve">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</w:t>
      </w:r>
    </w:p>
    <w:p w:rsid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proofErr w:type="spellStart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м.п</w:t>
      </w:r>
      <w:proofErr w:type="spellEnd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.</w:t>
      </w:r>
    </w:p>
    <w:p w:rsidR="004D1977" w:rsidRP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412C1" w:rsidRDefault="00ED556D" w:rsidP="004042A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4AF">
        <w:rPr>
          <w:rFonts w:ascii="Times New Roman" w:eastAsia="Times New Roman" w:hAnsi="Times New Roman" w:cs="Times New Roman"/>
          <w:b/>
          <w:bCs/>
          <w:lang w:eastAsia="ru-RU"/>
        </w:rPr>
        <w:t>Перечень процедур и обследований, включенных в стоимость базовой путевки на санаторно-курортное лечение в санатории «Виктория» - кисловодском филиале АО «ЦСТЭ» (холдинг) в 2019 г.</w:t>
      </w:r>
    </w:p>
    <w:p w:rsidR="004042A3" w:rsidRPr="004042A3" w:rsidRDefault="004042A3" w:rsidP="004042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8"/>
          <w:lang w:eastAsia="ru-RU"/>
        </w:rPr>
      </w:pPr>
    </w:p>
    <w:tbl>
      <w:tblPr>
        <w:tblStyle w:val="a9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80"/>
        <w:gridCol w:w="2195"/>
        <w:gridCol w:w="861"/>
        <w:gridCol w:w="780"/>
        <w:gridCol w:w="780"/>
        <w:gridCol w:w="780"/>
        <w:gridCol w:w="770"/>
      </w:tblGrid>
      <w:tr w:rsidR="006668F4" w:rsidRPr="006668F4" w:rsidTr="00232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2F2F2" w:themeFill="background1" w:themeFillShade="F2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rPr>
                <w:b w:val="0"/>
                <w:bCs w:val="0"/>
                <w:color w:val="auto"/>
                <w:sz w:val="18"/>
                <w:szCs w:val="21"/>
              </w:rPr>
            </w:pPr>
            <w:r w:rsidRPr="006668F4">
              <w:rPr>
                <w:color w:val="auto"/>
                <w:sz w:val="18"/>
                <w:szCs w:val="21"/>
              </w:rPr>
              <w:t xml:space="preserve">№ 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п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1"/>
              </w:rPr>
            </w:pPr>
            <w:r w:rsidRPr="006668F4">
              <w:rPr>
                <w:color w:val="auto"/>
                <w:sz w:val="22"/>
                <w:szCs w:val="21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shd w:val="clear" w:color="auto" w:fill="F2F2F2" w:themeFill="background1" w:themeFillShade="F2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1"/>
              </w:rPr>
            </w:pPr>
            <w:r w:rsidRPr="006668F4">
              <w:rPr>
                <w:color w:val="auto"/>
                <w:sz w:val="18"/>
                <w:szCs w:val="21"/>
              </w:rPr>
              <w:t>Количество мед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.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 xml:space="preserve"> 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у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>слуг на путевку продолжительностью по:</w:t>
            </w:r>
          </w:p>
        </w:tc>
      </w:tr>
      <w:tr w:rsidR="006668F4" w:rsidRPr="007944AF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spacing w:line="8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7  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10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14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18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21 день</w:t>
            </w:r>
          </w:p>
        </w:tc>
      </w:tr>
      <w:tr w:rsidR="00ED556D" w:rsidRPr="007944AF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rPr>
                <w:b w:val="0"/>
                <w:bCs w:val="0"/>
                <w:sz w:val="20"/>
                <w:szCs w:val="21"/>
              </w:rPr>
            </w:pPr>
            <w:r w:rsidRPr="004D1977">
              <w:rPr>
                <w:sz w:val="20"/>
                <w:szCs w:val="21"/>
              </w:rPr>
              <w:t>ОБСЛЕДОВАНИЕ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Прием врача-терапевта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Динамическое наблюдение лечащего врача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ЭКГ покоя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первично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ED556D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Консультация врачей-специалистов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Анализ крови клинический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повторный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Глюкоза крови (для больных сахарным диабетом)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ED556D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Ректоскопия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Спирография (при бронхо-легочной патологии)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ED556D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vAlign w:val="center"/>
            <w:hideMark/>
          </w:tcPr>
          <w:p w:rsidR="004412C1" w:rsidRPr="00232156" w:rsidRDefault="004412C1" w:rsidP="00232156">
            <w:pPr>
              <w:pStyle w:val="a5"/>
              <w:spacing w:before="0" w:beforeAutospacing="0" w:after="0" w:afterAutospacing="0" w:line="1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232156">
              <w:rPr>
                <w:sz w:val="22"/>
                <w:szCs w:val="22"/>
              </w:rPr>
              <w:t>ЛЕЧЕНИЕ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Климатолечение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19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Нарзанные ванны (или хвойно-жемчужные, или </w:t>
            </w:r>
            <w:proofErr w:type="spellStart"/>
            <w:proofErr w:type="gramStart"/>
            <w:r w:rsidRPr="00232156">
              <w:rPr>
                <w:rFonts w:ascii="Times New Roman" w:hAnsi="Times New Roman" w:cs="Times New Roman"/>
              </w:rPr>
              <w:t>йодо</w:t>
            </w:r>
            <w:proofErr w:type="spellEnd"/>
            <w:r w:rsidRPr="00232156">
              <w:rPr>
                <w:rFonts w:ascii="Times New Roman" w:hAnsi="Times New Roman" w:cs="Times New Roman"/>
              </w:rPr>
              <w:t>-бромные</w:t>
            </w:r>
            <w:proofErr w:type="gramEnd"/>
            <w:r w:rsidRPr="00232156">
              <w:rPr>
                <w:rFonts w:ascii="Times New Roman" w:hAnsi="Times New Roman" w:cs="Times New Roman"/>
              </w:rPr>
              <w:t>, или пенно-солодковые, или СУВ)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Лечебные души (1 вид) или вихревые ванны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8-9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Массаж ручной сегментарный 1 зона (только для путевок не менее 10 дней) или подводный душ-массаж или Шарко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- -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Ингаляции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Грязевые аппликации (кроме гальваногрязелечения)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парафиноозокеритовые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аппликации (до </w:t>
            </w:r>
            <w:r w:rsidR="00906A73" w:rsidRPr="00232156">
              <w:rPr>
                <w:rFonts w:ascii="Times New Roman" w:hAnsi="Times New Roman" w:cs="Times New Roman"/>
              </w:rPr>
              <w:t>4</w:t>
            </w:r>
            <w:r w:rsidRPr="00232156">
              <w:rPr>
                <w:rFonts w:ascii="Times New Roman" w:hAnsi="Times New Roman" w:cs="Times New Roman"/>
              </w:rPr>
              <w:t xml:space="preserve"> ед.)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906A73" w:rsidP="00232156">
            <w:pPr>
              <w:numPr>
                <w:ilvl w:val="0"/>
                <w:numId w:val="1"/>
              </w:numPr>
              <w:spacing w:line="1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Электросветолечение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лазеромагнитотерапия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(2 вида)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Микроклизмы (по показаниям)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Бассейн </w:t>
            </w:r>
            <w:proofErr w:type="gramStart"/>
            <w:r w:rsidRPr="00232156">
              <w:rPr>
                <w:rFonts w:ascii="Times New Roman" w:hAnsi="Times New Roman" w:cs="Times New Roman"/>
              </w:rPr>
              <w:t>ч</w:t>
            </w:r>
            <w:proofErr w:type="gramEnd"/>
            <w:r w:rsidRPr="00232156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Аэрофитотерапия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906A73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Питьевой бювет</w:t>
            </w:r>
            <w:r w:rsidR="004412C1" w:rsidRPr="00232156">
              <w:rPr>
                <w:rFonts w:ascii="Times New Roman" w:hAnsi="Times New Roman" w:cs="Times New Roman"/>
              </w:rPr>
              <w:t xml:space="preserve"> (3 раза в день)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Орошение десен (по показаниям)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Фито-чай (стакан)</w:t>
            </w:r>
            <w:r w:rsidR="00906A73" w:rsidRPr="00232156">
              <w:rPr>
                <w:rFonts w:ascii="Times New Roman" w:hAnsi="Times New Roman" w:cs="Times New Roman"/>
              </w:rPr>
              <w:t xml:space="preserve"> или кислородный коктейль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906A73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Вибровакуумный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массаж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миостимуляция</w:t>
            </w:r>
            <w:proofErr w:type="spellEnd"/>
            <w:r w:rsidR="00906A73" w:rsidRPr="00232156">
              <w:rPr>
                <w:rFonts w:ascii="Times New Roman" w:hAnsi="Times New Roman" w:cs="Times New Roman"/>
              </w:rPr>
              <w:t xml:space="preserve"> (кроме коррекции фигуры)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вагинальная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лазеромагнит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урологический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906A73" w:rsidRPr="00232156" w:rsidTr="0023215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Неотложная медицинская помощь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</w:tbl>
    <w:p w:rsidR="004412C1" w:rsidRPr="004042A3" w:rsidRDefault="004412C1" w:rsidP="007944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12C1" w:rsidRPr="00232156" w:rsidRDefault="004412C1" w:rsidP="007944AF">
      <w:pPr>
        <w:pStyle w:val="a5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232156">
        <w:rPr>
          <w:b/>
          <w:bCs/>
          <w:sz w:val="22"/>
          <w:szCs w:val="18"/>
        </w:rPr>
        <w:t>Примечание:</w:t>
      </w:r>
    </w:p>
    <w:p w:rsidR="004412C1" w:rsidRPr="00232156" w:rsidRDefault="004412C1" w:rsidP="007944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Cs w:val="18"/>
        </w:rPr>
      </w:pPr>
      <w:r w:rsidRPr="00232156">
        <w:rPr>
          <w:rFonts w:ascii="Times New Roman" w:hAnsi="Times New Roman" w:cs="Times New Roman"/>
          <w:szCs w:val="18"/>
        </w:rPr>
        <w:t>Все обследования и процедуры проводятся в соответствии с медицинскими показаниями и противопоказаниями.</w:t>
      </w:r>
    </w:p>
    <w:p w:rsidR="004D1977" w:rsidRPr="00232156" w:rsidRDefault="00906A73" w:rsidP="002321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Cs w:val="18"/>
        </w:rPr>
      </w:pPr>
      <w:r w:rsidRPr="00232156">
        <w:rPr>
          <w:rFonts w:ascii="Times New Roman" w:hAnsi="Times New Roman" w:cs="Times New Roman"/>
          <w:szCs w:val="18"/>
        </w:rPr>
        <w:t xml:space="preserve">По желанию отдыхающего и по медицинским показаниям возможно принятие более широкого круга процедур </w:t>
      </w:r>
      <w:r w:rsidRPr="00232156">
        <w:rPr>
          <w:rFonts w:ascii="Times New Roman" w:hAnsi="Times New Roman" w:cs="Times New Roman"/>
          <w:szCs w:val="18"/>
          <w:u w:val="single"/>
        </w:rPr>
        <w:t>на платной основе</w:t>
      </w:r>
      <w:r w:rsidRPr="00232156">
        <w:rPr>
          <w:rFonts w:ascii="Times New Roman" w:hAnsi="Times New Roman" w:cs="Times New Roman"/>
          <w:szCs w:val="18"/>
        </w:rPr>
        <w:t xml:space="preserve"> в соответствии с прейскурантом цен. Оплата проводится через кассу санатория.</w:t>
      </w:r>
    </w:p>
    <w:p w:rsidR="00232156" w:rsidRPr="00232156" w:rsidRDefault="00232156" w:rsidP="004D197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0"/>
          <w:szCs w:val="18"/>
        </w:rPr>
      </w:pPr>
    </w:p>
    <w:p w:rsidR="006668F4" w:rsidRPr="00232156" w:rsidRDefault="00906A73" w:rsidP="00232156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  <w:r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>Первый заместитель директора - г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лавный врач                                   </w:t>
      </w:r>
      <w:r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П.М. </w:t>
      </w:r>
      <w:proofErr w:type="spellStart"/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>Гречаник</w:t>
      </w:r>
      <w:proofErr w:type="spellEnd"/>
    </w:p>
    <w:p w:rsidR="00232156" w:rsidRDefault="00232156" w:rsidP="006668F4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ru-RU"/>
        </w:rPr>
      </w:pPr>
    </w:p>
    <w:p w:rsidR="006668F4" w:rsidRPr="00232156" w:rsidRDefault="00232156" w:rsidP="006668F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Заместитель главн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ого врача                              </w:t>
      </w:r>
      <w:r w:rsidR="00906A73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</w:t>
      </w:r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Э.В. </w:t>
      </w:r>
      <w:proofErr w:type="spellStart"/>
      <w:r w:rsidR="006668F4" w:rsidRPr="00232156">
        <w:rPr>
          <w:rFonts w:ascii="Times New Roman" w:eastAsia="Times New Roman" w:hAnsi="Times New Roman" w:cs="Times New Roman"/>
          <w:b/>
          <w:szCs w:val="24"/>
          <w:lang w:eastAsia="ru-RU"/>
        </w:rPr>
        <w:t>Алейникова</w:t>
      </w:r>
      <w:proofErr w:type="spellEnd"/>
    </w:p>
    <w:p w:rsidR="004D1977" w:rsidRPr="006668F4" w:rsidRDefault="004D1977" w:rsidP="00666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bookmarkStart w:id="0" w:name="_GoBack"/>
      <w:bookmarkEnd w:id="0"/>
    </w:p>
    <w:sectPr w:rsidR="004D1977" w:rsidRPr="006668F4" w:rsidSect="006668F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27"/>
    <w:multiLevelType w:val="multilevel"/>
    <w:tmpl w:val="895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15C18"/>
    <w:multiLevelType w:val="multilevel"/>
    <w:tmpl w:val="B7E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3"/>
    <w:rsid w:val="00062D78"/>
    <w:rsid w:val="00077D46"/>
    <w:rsid w:val="000C4C1D"/>
    <w:rsid w:val="00124D0A"/>
    <w:rsid w:val="001E6EAE"/>
    <w:rsid w:val="002007B7"/>
    <w:rsid w:val="00232156"/>
    <w:rsid w:val="00275217"/>
    <w:rsid w:val="002B6459"/>
    <w:rsid w:val="002D26F3"/>
    <w:rsid w:val="003A4150"/>
    <w:rsid w:val="003C4F34"/>
    <w:rsid w:val="004042A3"/>
    <w:rsid w:val="00415EC0"/>
    <w:rsid w:val="00423610"/>
    <w:rsid w:val="00437F29"/>
    <w:rsid w:val="004412C1"/>
    <w:rsid w:val="004C6C86"/>
    <w:rsid w:val="004D1977"/>
    <w:rsid w:val="005663B3"/>
    <w:rsid w:val="00583746"/>
    <w:rsid w:val="005A437D"/>
    <w:rsid w:val="005B475F"/>
    <w:rsid w:val="006209FD"/>
    <w:rsid w:val="00621D44"/>
    <w:rsid w:val="00624B55"/>
    <w:rsid w:val="006668F4"/>
    <w:rsid w:val="006877C6"/>
    <w:rsid w:val="00691297"/>
    <w:rsid w:val="006B1FC2"/>
    <w:rsid w:val="00707BAF"/>
    <w:rsid w:val="00762505"/>
    <w:rsid w:val="007944AF"/>
    <w:rsid w:val="00824D1B"/>
    <w:rsid w:val="008457D0"/>
    <w:rsid w:val="008B4733"/>
    <w:rsid w:val="008F63DD"/>
    <w:rsid w:val="00906A73"/>
    <w:rsid w:val="009561A2"/>
    <w:rsid w:val="009F4C1C"/>
    <w:rsid w:val="00A1607F"/>
    <w:rsid w:val="00A37E41"/>
    <w:rsid w:val="00A43A17"/>
    <w:rsid w:val="00AB0817"/>
    <w:rsid w:val="00AB6B9E"/>
    <w:rsid w:val="00B02102"/>
    <w:rsid w:val="00C46D5B"/>
    <w:rsid w:val="00CB4785"/>
    <w:rsid w:val="00CC1DD2"/>
    <w:rsid w:val="00CC38A6"/>
    <w:rsid w:val="00D22EC5"/>
    <w:rsid w:val="00D301F9"/>
    <w:rsid w:val="00D55D0A"/>
    <w:rsid w:val="00D610A3"/>
    <w:rsid w:val="00D73B54"/>
    <w:rsid w:val="00E37AE1"/>
    <w:rsid w:val="00ED39A7"/>
    <w:rsid w:val="00E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2018-04-27T14:49:00Z</cp:lastPrinted>
  <dcterms:created xsi:type="dcterms:W3CDTF">2018-08-10T07:43:00Z</dcterms:created>
  <dcterms:modified xsi:type="dcterms:W3CDTF">2019-02-12T15:08:00Z</dcterms:modified>
</cp:coreProperties>
</file>